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A" w:rsidRDefault="00714118" w:rsidP="009C21BA">
      <w:pPr>
        <w:ind w:firstLineChars="200" w:firstLine="720"/>
        <w:jc w:val="center"/>
        <w:rPr>
          <w:rFonts w:ascii="方正小标宋简体" w:eastAsia="方正小标宋简体" w:hint="eastAsia"/>
          <w:sz w:val="36"/>
          <w:szCs w:val="36"/>
        </w:rPr>
      </w:pPr>
      <w:r w:rsidRPr="009C21BA">
        <w:rPr>
          <w:rFonts w:ascii="方正小标宋简体" w:eastAsia="方正小标宋简体" w:hint="eastAsia"/>
          <w:sz w:val="36"/>
          <w:szCs w:val="36"/>
        </w:rPr>
        <w:t>江西省</w:t>
      </w:r>
      <w:r w:rsidR="001B3AA8">
        <w:rPr>
          <w:rFonts w:ascii="方正小标宋简体" w:eastAsia="方正小标宋简体" w:hint="eastAsia"/>
          <w:sz w:val="36"/>
          <w:szCs w:val="36"/>
        </w:rPr>
        <w:t>农机购置</w:t>
      </w:r>
      <w:r w:rsidRPr="009C21BA">
        <w:rPr>
          <w:rFonts w:ascii="方正小标宋简体" w:eastAsia="方正小标宋简体" w:hint="eastAsia"/>
          <w:sz w:val="36"/>
          <w:szCs w:val="36"/>
        </w:rPr>
        <w:t>补贴辅助管理系统登陆指南</w:t>
      </w:r>
    </w:p>
    <w:p w:rsidR="008C60C3" w:rsidRPr="008C60C3" w:rsidRDefault="008C60C3" w:rsidP="008C60C3">
      <w:pPr>
        <w:ind w:firstLineChars="200" w:firstLine="560"/>
        <w:jc w:val="center"/>
        <w:rPr>
          <w:rFonts w:ascii="楷体" w:eastAsia="楷体" w:hAnsi="楷体"/>
          <w:sz w:val="28"/>
          <w:szCs w:val="28"/>
        </w:rPr>
      </w:pPr>
      <w:r w:rsidRPr="008C60C3">
        <w:rPr>
          <w:rFonts w:ascii="楷体" w:eastAsia="楷体" w:hAnsi="楷体" w:hint="eastAsia"/>
          <w:sz w:val="28"/>
          <w:szCs w:val="28"/>
        </w:rPr>
        <w:t>（生产企业版）</w:t>
      </w:r>
    </w:p>
    <w:p w:rsidR="009C21BA" w:rsidRDefault="009C21BA" w:rsidP="009C21BA">
      <w:pPr>
        <w:ind w:firstLineChars="200" w:firstLine="640"/>
        <w:rPr>
          <w:rFonts w:ascii="仿宋_GB2312" w:eastAsia="仿宋_GB2312"/>
          <w:sz w:val="32"/>
          <w:szCs w:val="32"/>
        </w:rPr>
      </w:pPr>
    </w:p>
    <w:p w:rsidR="009C21BA" w:rsidRPr="00F91D38" w:rsidRDefault="009C21BA" w:rsidP="00F91D38">
      <w:pPr>
        <w:ind w:firstLineChars="200" w:firstLine="643"/>
        <w:rPr>
          <w:rFonts w:ascii="仿宋_GB2312" w:eastAsia="仿宋_GB2312"/>
          <w:b/>
          <w:sz w:val="32"/>
          <w:szCs w:val="32"/>
        </w:rPr>
      </w:pPr>
      <w:r w:rsidRPr="00F91D38">
        <w:rPr>
          <w:rFonts w:ascii="仿宋_GB2312" w:eastAsia="仿宋_GB2312" w:hint="eastAsia"/>
          <w:b/>
          <w:sz w:val="32"/>
          <w:szCs w:val="32"/>
        </w:rPr>
        <w:t>第一部分：</w:t>
      </w:r>
    </w:p>
    <w:p w:rsidR="00FC2851" w:rsidRDefault="00714118" w:rsidP="00FC2851">
      <w:pPr>
        <w:ind w:firstLineChars="200" w:firstLine="640"/>
        <w:rPr>
          <w:rFonts w:ascii="仿宋_GB2312" w:eastAsia="仿宋_GB2312"/>
          <w:sz w:val="32"/>
          <w:szCs w:val="32"/>
        </w:rPr>
      </w:pPr>
      <w:r>
        <w:rPr>
          <w:rFonts w:ascii="仿宋_GB2312" w:eastAsia="仿宋_GB2312" w:hint="eastAsia"/>
          <w:sz w:val="32"/>
          <w:szCs w:val="32"/>
        </w:rPr>
        <w:t>生产企业首先在系统登陆界面左下角“生产企业登记”进行登记。</w:t>
      </w:r>
    </w:p>
    <w:p w:rsidR="00714118" w:rsidRDefault="00FC2851" w:rsidP="00FC2851">
      <w:pPr>
        <w:ind w:firstLineChars="200" w:firstLine="640"/>
        <w:rPr>
          <w:rFonts w:ascii="仿宋_GB2312" w:eastAsia="仿宋_GB2312"/>
          <w:sz w:val="32"/>
          <w:szCs w:val="32"/>
        </w:rPr>
      </w:pPr>
      <w:r>
        <w:rPr>
          <w:rFonts w:ascii="仿宋_GB2312" w:eastAsia="仿宋_GB2312" w:hint="eastAsia"/>
          <w:noProof/>
          <w:sz w:val="32"/>
          <w:szCs w:val="32"/>
        </w:rPr>
        <w:drawing>
          <wp:inline distT="0" distB="0" distL="0" distR="0">
            <wp:extent cx="5274310" cy="4057837"/>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4057837"/>
                    </a:xfrm>
                    <a:prstGeom prst="rect">
                      <a:avLst/>
                    </a:prstGeom>
                    <a:noFill/>
                    <a:ln w="9525">
                      <a:noFill/>
                      <a:miter lim="800000"/>
                      <a:headEnd/>
                      <a:tailEnd/>
                    </a:ln>
                  </pic:spPr>
                </pic:pic>
              </a:graphicData>
            </a:graphic>
          </wp:inline>
        </w:drawing>
      </w:r>
      <w:r w:rsidR="00714118">
        <w:rPr>
          <w:rFonts w:ascii="仿宋_GB2312" w:eastAsia="仿宋_GB2312" w:hint="eastAsia"/>
          <w:sz w:val="32"/>
          <w:szCs w:val="32"/>
        </w:rPr>
        <w:t>已经被江西省纳入补贴范围的产品，其生产企业名称已导入补贴系统，这些企业在提交时不会出现“企业名称不存在”的提示。</w:t>
      </w:r>
      <w:r w:rsidR="002E351B">
        <w:rPr>
          <w:rFonts w:ascii="仿宋_GB2312" w:eastAsia="仿宋_GB2312" w:hint="eastAsia"/>
          <w:sz w:val="32"/>
          <w:szCs w:val="32"/>
        </w:rPr>
        <w:t>完成提交的企业通过登记的邮箱取得系统的登陆账号和密码，登陆后首先</w:t>
      </w:r>
      <w:r w:rsidR="00F91D38">
        <w:rPr>
          <w:rFonts w:ascii="仿宋_GB2312" w:eastAsia="仿宋_GB2312" w:hint="eastAsia"/>
          <w:sz w:val="32"/>
          <w:szCs w:val="32"/>
        </w:rPr>
        <w:t>必须</w:t>
      </w:r>
      <w:r w:rsidR="002E351B">
        <w:rPr>
          <w:rFonts w:ascii="仿宋_GB2312" w:eastAsia="仿宋_GB2312" w:hint="eastAsia"/>
          <w:sz w:val="32"/>
          <w:szCs w:val="32"/>
        </w:rPr>
        <w:t>修改密码。</w:t>
      </w:r>
    </w:p>
    <w:p w:rsidR="00F91D38" w:rsidRDefault="00F91D38" w:rsidP="00F91D38">
      <w:pPr>
        <w:ind w:leftChars="76" w:left="160" w:firstLineChars="200" w:firstLine="643"/>
        <w:rPr>
          <w:rFonts w:ascii="仿宋_GB2312" w:eastAsia="仿宋_GB2312"/>
          <w:sz w:val="32"/>
          <w:szCs w:val="32"/>
        </w:rPr>
      </w:pPr>
      <w:r w:rsidRPr="00F91D38">
        <w:rPr>
          <w:rFonts w:ascii="仿宋_GB2312" w:eastAsia="仿宋_GB2312" w:hint="eastAsia"/>
          <w:b/>
          <w:sz w:val="32"/>
          <w:szCs w:val="32"/>
        </w:rPr>
        <w:t>第二部分：</w:t>
      </w:r>
      <w:r>
        <w:rPr>
          <w:rFonts w:ascii="仿宋_GB2312" w:eastAsia="仿宋_GB2312" w:hint="eastAsia"/>
          <w:sz w:val="32"/>
          <w:szCs w:val="32"/>
        </w:rPr>
        <w:t>企业登录后首页，进入欢迎界面。</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Fonts w:ascii="仿宋_GB2312" w:eastAsia="仿宋_GB2312" w:hAnsi="微软雅黑" w:cs="微软雅黑" w:hint="eastAsia"/>
          <w:color w:val="000000"/>
          <w:sz w:val="32"/>
          <w:szCs w:val="32"/>
          <w:shd w:val="clear" w:color="auto" w:fill="FFFFFF"/>
        </w:rPr>
        <w:t>欢迎使用江西省农机购置补贴辅助管理系统提供的服务。</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Fonts w:ascii="仿宋_GB2312" w:eastAsia="仿宋_GB2312" w:hAnsi="微软雅黑" w:cs="微软雅黑" w:hint="eastAsia"/>
          <w:color w:val="000000"/>
          <w:sz w:val="32"/>
          <w:szCs w:val="32"/>
          <w:shd w:val="clear" w:color="auto" w:fill="FFFFFF"/>
        </w:rPr>
        <w:t>请</w:t>
      </w:r>
      <w:r w:rsidRPr="002449A6">
        <w:rPr>
          <w:rStyle w:val="a7"/>
          <w:rFonts w:ascii="仿宋_GB2312" w:eastAsia="仿宋_GB2312" w:hAnsi="微软雅黑" w:cs="微软雅黑" w:hint="eastAsia"/>
          <w:color w:val="000000"/>
          <w:sz w:val="32"/>
          <w:szCs w:val="32"/>
          <w:shd w:val="clear" w:color="auto" w:fill="FFFFFF"/>
        </w:rPr>
        <w:t>生产企业</w:t>
      </w:r>
      <w:r w:rsidRPr="002449A6">
        <w:rPr>
          <w:rFonts w:ascii="仿宋_GB2312" w:eastAsia="仿宋_GB2312" w:hAnsi="微软雅黑" w:cs="微软雅黑" w:hint="eastAsia"/>
          <w:color w:val="000000"/>
          <w:sz w:val="32"/>
          <w:szCs w:val="32"/>
          <w:shd w:val="clear" w:color="auto" w:fill="FFFFFF"/>
        </w:rPr>
        <w:t>仔细阅读以下全部内容。如生产企业不同意本服务条款任意内容，请不要操作江西省农机购置补贴辅助管理系统。如生产企业勾选</w:t>
      </w:r>
      <w:r w:rsidRPr="002449A6">
        <w:rPr>
          <w:rStyle w:val="a7"/>
          <w:rFonts w:ascii="仿宋_GB2312" w:eastAsia="仿宋_GB2312" w:hAnsi="微软雅黑" w:cs="微软雅黑" w:hint="eastAsia"/>
          <w:color w:val="000000"/>
          <w:sz w:val="32"/>
          <w:szCs w:val="32"/>
          <w:shd w:val="clear" w:color="auto" w:fill="FFFFFF"/>
        </w:rPr>
        <w:t>“我已认真阅读并同意生产企业使用服务条款”</w:t>
      </w:r>
      <w:r w:rsidRPr="002449A6">
        <w:rPr>
          <w:rFonts w:ascii="仿宋_GB2312" w:eastAsia="仿宋_GB2312" w:hAnsi="微软雅黑" w:cs="微软雅黑" w:hint="eastAsia"/>
          <w:color w:val="000000"/>
          <w:sz w:val="32"/>
          <w:szCs w:val="32"/>
          <w:shd w:val="clear" w:color="auto" w:fill="FFFFFF"/>
        </w:rPr>
        <w:t>，即表示生产企业自愿接受本服务条款的所有内容。此后，</w:t>
      </w:r>
      <w:r w:rsidRPr="002449A6">
        <w:rPr>
          <w:rFonts w:ascii="仿宋_GB2312" w:eastAsia="仿宋_GB2312" w:hAnsi="宋体" w:cs="宋体" w:hint="eastAsia"/>
          <w:color w:val="000000"/>
          <w:sz w:val="32"/>
          <w:szCs w:val="32"/>
          <w:shd w:val="clear" w:color="auto" w:fill="FFFFFF"/>
        </w:rPr>
        <w:t>生产企业不得以未阅读</w:t>
      </w:r>
      <w:r w:rsidRPr="002449A6">
        <w:rPr>
          <w:rFonts w:ascii="仿宋_GB2312" w:eastAsia="仿宋_GB2312" w:hAnsi="微软雅黑" w:cs="微软雅黑" w:hint="eastAsia"/>
          <w:color w:val="000000"/>
          <w:sz w:val="32"/>
          <w:szCs w:val="32"/>
          <w:shd w:val="clear" w:color="auto" w:fill="FFFFFF"/>
        </w:rPr>
        <w:t>本服务条款内容作任何形式的抗辩。</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Style w:val="a7"/>
          <w:rFonts w:ascii="仿宋_GB2312" w:eastAsia="仿宋_GB2312" w:hAnsi="微软雅黑" w:cs="微软雅黑" w:hint="eastAsia"/>
          <w:color w:val="000000"/>
          <w:sz w:val="32"/>
          <w:szCs w:val="32"/>
          <w:shd w:val="clear" w:color="auto" w:fill="FFFFFF"/>
        </w:rPr>
        <w:t>1.</w:t>
      </w:r>
      <w:r w:rsidRPr="002449A6">
        <w:rPr>
          <w:rFonts w:ascii="仿宋_GB2312" w:eastAsia="仿宋_GB2312" w:hAnsi="微软雅黑" w:cs="微软雅黑" w:hint="eastAsia"/>
          <w:color w:val="000000"/>
          <w:sz w:val="32"/>
          <w:szCs w:val="32"/>
          <w:shd w:val="clear" w:color="auto" w:fill="FFFFFF"/>
        </w:rPr>
        <w:t>生产企业必须遵纪守法、诚信经营、规范操作，正面、准确宣传农机购置补贴政策，提供给购机者的补贴产品必须是在中华人民共和国境内生产、已获得国家或省级有效推广鉴定证书的产品，在补贴机具明显位置固定有生产企业、产品名称和型号、出厂编号、生产日期、执行标准等信息的永久性铭牌。</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Style w:val="a7"/>
          <w:rFonts w:ascii="仿宋_GB2312" w:eastAsia="仿宋_GB2312" w:hAnsi="微软雅黑" w:cs="微软雅黑" w:hint="eastAsia"/>
          <w:color w:val="000000"/>
          <w:sz w:val="32"/>
          <w:szCs w:val="32"/>
          <w:shd w:val="clear" w:color="auto" w:fill="FFFFFF"/>
        </w:rPr>
        <w:t>2.</w:t>
      </w:r>
      <w:r w:rsidRPr="002449A6">
        <w:rPr>
          <w:rFonts w:ascii="仿宋_GB2312" w:eastAsia="仿宋_GB2312" w:hAnsi="微软雅黑" w:cs="微软雅黑" w:hint="eastAsia"/>
          <w:color w:val="000000"/>
          <w:sz w:val="32"/>
          <w:szCs w:val="32"/>
          <w:shd w:val="clear" w:color="auto" w:fill="FFFFFF"/>
        </w:rPr>
        <w:t>生产企业完全了解并严格执行农业部、江西省各级农机购置补贴政策和相关规定。</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Style w:val="a7"/>
          <w:rFonts w:ascii="仿宋_GB2312" w:eastAsia="仿宋_GB2312" w:hAnsi="微软雅黑" w:cs="微软雅黑" w:hint="eastAsia"/>
          <w:color w:val="000000"/>
          <w:sz w:val="32"/>
          <w:szCs w:val="32"/>
          <w:shd w:val="clear" w:color="auto" w:fill="FFFFFF"/>
        </w:rPr>
        <w:t>3.</w:t>
      </w:r>
      <w:r w:rsidRPr="002449A6">
        <w:rPr>
          <w:rFonts w:ascii="微软雅黑" w:eastAsia="仿宋_GB2312" w:hAnsi="微软雅黑" w:cs="微软雅黑" w:hint="eastAsia"/>
          <w:color w:val="000000"/>
          <w:sz w:val="32"/>
          <w:szCs w:val="32"/>
          <w:shd w:val="clear" w:color="auto" w:fill="FFFFFF"/>
        </w:rPr>
        <w:t> </w:t>
      </w:r>
      <w:r w:rsidRPr="002449A6">
        <w:rPr>
          <w:rFonts w:ascii="仿宋_GB2312" w:eastAsia="仿宋_GB2312" w:hAnsi="微软雅黑" w:cs="微软雅黑" w:hint="eastAsia"/>
          <w:color w:val="000000"/>
          <w:sz w:val="32"/>
          <w:szCs w:val="32"/>
          <w:shd w:val="clear" w:color="auto" w:fill="FFFFFF"/>
        </w:rPr>
        <w:t>生产企业自主确定并向社会发布补贴产品经销企业，督促经销企业守法诚信经营、严格规范操作、强化售后服务，并对其确定的补贴产品经销企业的经销行为承担相应的责任。生产企业应按照有关规定做好补贴机具的售后服务。</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Style w:val="a7"/>
          <w:rFonts w:ascii="仿宋_GB2312" w:eastAsia="仿宋_GB2312" w:hAnsi="微软雅黑" w:cs="微软雅黑" w:hint="eastAsia"/>
          <w:color w:val="000000"/>
          <w:sz w:val="32"/>
          <w:szCs w:val="32"/>
          <w:shd w:val="clear" w:color="auto" w:fill="FFFFFF"/>
        </w:rPr>
        <w:t>4.</w:t>
      </w:r>
      <w:r w:rsidRPr="002449A6">
        <w:rPr>
          <w:rFonts w:ascii="微软雅黑" w:eastAsia="仿宋_GB2312" w:hAnsi="微软雅黑" w:cs="微软雅黑" w:hint="eastAsia"/>
          <w:color w:val="000000"/>
          <w:sz w:val="32"/>
          <w:szCs w:val="32"/>
          <w:shd w:val="clear" w:color="auto" w:fill="FFFFFF"/>
        </w:rPr>
        <w:t> </w:t>
      </w:r>
      <w:r w:rsidRPr="002449A6">
        <w:rPr>
          <w:rFonts w:ascii="仿宋_GB2312" w:eastAsia="仿宋_GB2312" w:hAnsi="微软雅黑" w:cs="微软雅黑" w:hint="eastAsia"/>
          <w:color w:val="000000"/>
          <w:sz w:val="32"/>
          <w:szCs w:val="32"/>
          <w:shd w:val="clear" w:color="auto" w:fill="FFFFFF"/>
        </w:rPr>
        <w:t>生产企业不得销售补贴额过高的产品，如发现补贴额过高，应第一时间主动向销售区域的县级农业（农机）部门书面报告。</w:t>
      </w:r>
      <w:r w:rsidRPr="002449A6">
        <w:rPr>
          <w:rFonts w:ascii="微软雅黑" w:eastAsia="仿宋_GB2312" w:hAnsi="微软雅黑" w:cs="微软雅黑" w:hint="eastAsia"/>
          <w:color w:val="000000"/>
          <w:sz w:val="32"/>
          <w:szCs w:val="32"/>
          <w:shd w:val="clear" w:color="auto" w:fill="FFFFFF"/>
        </w:rPr>
        <w:t> </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Style w:val="a7"/>
          <w:rFonts w:ascii="仿宋_GB2312" w:eastAsia="仿宋_GB2312" w:hAnsi="微软雅黑" w:cs="微软雅黑" w:hint="eastAsia"/>
          <w:color w:val="000000"/>
          <w:sz w:val="32"/>
          <w:szCs w:val="32"/>
          <w:shd w:val="clear" w:color="auto" w:fill="FFFFFF"/>
        </w:rPr>
        <w:lastRenderedPageBreak/>
        <w:t>5.</w:t>
      </w:r>
      <w:r w:rsidRPr="002449A6">
        <w:rPr>
          <w:rFonts w:ascii="仿宋_GB2312" w:eastAsia="仿宋_GB2312" w:hAnsi="微软雅黑" w:cs="微软雅黑" w:hint="eastAsia"/>
          <w:color w:val="000000"/>
          <w:sz w:val="32"/>
          <w:szCs w:val="32"/>
          <w:shd w:val="clear" w:color="auto" w:fill="FFFFFF"/>
        </w:rPr>
        <w:t>生产企业须在江西省农机购置补贴辅助管理系统中准确录入相关信息并对其真实性负责，不得在江西省农机购置补贴辅助管理系统中录入违法和不良信息。</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Style w:val="a7"/>
          <w:rFonts w:ascii="仿宋_GB2312" w:eastAsia="仿宋_GB2312" w:hAnsi="微软雅黑" w:cs="微软雅黑" w:hint="eastAsia"/>
          <w:color w:val="000000"/>
          <w:sz w:val="32"/>
          <w:szCs w:val="32"/>
          <w:shd w:val="clear" w:color="auto" w:fill="FFFFFF"/>
        </w:rPr>
        <w:t>6.</w:t>
      </w:r>
      <w:r w:rsidRPr="002449A6">
        <w:rPr>
          <w:rFonts w:ascii="仿宋_GB2312" w:eastAsia="仿宋_GB2312" w:hAnsi="微软雅黑" w:cs="微软雅黑" w:hint="eastAsia"/>
          <w:color w:val="000000"/>
          <w:sz w:val="32"/>
          <w:szCs w:val="32"/>
          <w:shd w:val="clear" w:color="auto" w:fill="FFFFFF"/>
        </w:rPr>
        <w:t>生产企业有下列行为之一的，一经发现，将暂停该企业所有产品在江西省农机购置补贴辅助管理系统的操作：</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微软雅黑" w:cs="微软雅黑"/>
          <w:color w:val="000000"/>
          <w:sz w:val="32"/>
          <w:szCs w:val="32"/>
          <w:shd w:val="clear" w:color="auto" w:fill="FFFFFF"/>
        </w:rPr>
      </w:pPr>
      <w:r w:rsidRPr="002449A6">
        <w:rPr>
          <w:rFonts w:ascii="仿宋_GB2312" w:eastAsia="仿宋_GB2312" w:hAnsi="微软雅黑" w:cs="微软雅黑" w:hint="eastAsia"/>
          <w:color w:val="000000"/>
          <w:sz w:val="32"/>
          <w:szCs w:val="32"/>
          <w:shd w:val="clear" w:color="auto" w:fill="FFFFFF"/>
        </w:rPr>
        <w:t>（1）录入信息不准确、不真实且未主动申请更正的；</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宋体" w:cs="宋体"/>
          <w:color w:val="000000"/>
          <w:sz w:val="32"/>
          <w:szCs w:val="32"/>
        </w:rPr>
      </w:pPr>
      <w:r w:rsidRPr="002449A6">
        <w:rPr>
          <w:rFonts w:ascii="仿宋_GB2312" w:eastAsia="仿宋_GB2312" w:hAnsi="微软雅黑" w:cs="微软雅黑" w:hint="eastAsia"/>
          <w:color w:val="000000"/>
          <w:sz w:val="32"/>
          <w:szCs w:val="32"/>
          <w:shd w:val="clear" w:color="auto" w:fill="FFFFFF"/>
        </w:rPr>
        <w:t>（2）录入违法和不良信息的；</w:t>
      </w:r>
    </w:p>
    <w:p w:rsidR="00F91D38" w:rsidRPr="002449A6"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微软雅黑" w:cs="微软雅黑"/>
          <w:color w:val="000000"/>
          <w:sz w:val="32"/>
          <w:szCs w:val="32"/>
          <w:shd w:val="clear" w:color="auto" w:fill="FFFFFF"/>
        </w:rPr>
      </w:pPr>
      <w:r w:rsidRPr="002449A6">
        <w:rPr>
          <w:rFonts w:ascii="仿宋_GB2312" w:eastAsia="仿宋_GB2312" w:hAnsi="微软雅黑" w:cs="微软雅黑" w:hint="eastAsia"/>
          <w:color w:val="000000"/>
          <w:sz w:val="32"/>
          <w:szCs w:val="32"/>
          <w:shd w:val="clear" w:color="auto" w:fill="FFFFFF"/>
        </w:rPr>
        <w:t>（3）其他违反农机购置补贴政策的。</w:t>
      </w:r>
    </w:p>
    <w:p w:rsidR="00F91D38" w:rsidRDefault="00F91D38" w:rsidP="00F91D38">
      <w:pPr>
        <w:pStyle w:val="a8"/>
        <w:widowControl/>
        <w:shd w:val="clear" w:color="auto" w:fill="FFFFFF"/>
        <w:spacing w:before="0" w:beforeAutospacing="0" w:after="0" w:afterAutospacing="0" w:line="270" w:lineRule="atLeast"/>
        <w:ind w:firstLine="390"/>
      </w:pPr>
      <w:r w:rsidRPr="002449A6">
        <w:rPr>
          <w:rFonts w:ascii="仿宋_GB2312" w:eastAsia="仿宋_GB2312" w:hAnsi="微软雅黑" w:cs="微软雅黑" w:hint="eastAsia"/>
          <w:color w:val="000000"/>
          <w:sz w:val="32"/>
          <w:szCs w:val="32"/>
          <w:shd w:val="clear" w:color="auto" w:fill="FFFFFF"/>
        </w:rPr>
        <w:t>7.生产企业产品补贴额过高，未在第一时间进行书面报告的，一经发现将封闭企业账号，移交相关职能部门处理。</w:t>
      </w:r>
    </w:p>
    <w:p w:rsidR="00F91D38" w:rsidRPr="00F91D38" w:rsidRDefault="00F91D38" w:rsidP="00F91D38">
      <w:pPr>
        <w:pStyle w:val="a8"/>
        <w:widowControl/>
        <w:shd w:val="clear" w:color="auto" w:fill="FFFFFF"/>
        <w:spacing w:before="0" w:beforeAutospacing="0" w:after="0" w:afterAutospacing="0" w:line="270" w:lineRule="atLeast"/>
        <w:ind w:firstLine="390"/>
        <w:rPr>
          <w:rFonts w:ascii="仿宋_GB2312" w:eastAsia="仿宋_GB2312" w:hAnsi="微软雅黑" w:cs="微软雅黑"/>
          <w:color w:val="000000"/>
          <w:sz w:val="32"/>
          <w:szCs w:val="32"/>
          <w:shd w:val="clear" w:color="auto" w:fill="FFFFFF"/>
        </w:rPr>
      </w:pPr>
      <w:r w:rsidRPr="00F91D38">
        <w:rPr>
          <w:rFonts w:ascii="仿宋_GB2312" w:eastAsia="仿宋_GB2312" w:hAnsi="微软雅黑" w:cs="微软雅黑" w:hint="eastAsia"/>
          <w:color w:val="000000"/>
          <w:sz w:val="32"/>
          <w:szCs w:val="32"/>
          <w:shd w:val="clear" w:color="auto" w:fill="FFFFFF"/>
        </w:rPr>
        <w:t>下载企业承诺书</w:t>
      </w:r>
    </w:p>
    <w:p w:rsidR="00F91D38" w:rsidRPr="00F91D38" w:rsidRDefault="00F91D38" w:rsidP="00F91D38">
      <w:pPr>
        <w:spacing w:line="540" w:lineRule="exact"/>
        <w:jc w:val="center"/>
        <w:rPr>
          <w:rFonts w:ascii="方正小标宋简体" w:eastAsia="方正小标宋简体" w:hAnsi="华文中宋"/>
          <w:sz w:val="32"/>
          <w:szCs w:val="32"/>
        </w:rPr>
      </w:pPr>
      <w:r w:rsidRPr="00F91D38">
        <w:rPr>
          <w:rFonts w:ascii="方正小标宋简体" w:eastAsia="方正小标宋简体" w:hAnsi="华文中宋" w:hint="eastAsia"/>
          <w:sz w:val="32"/>
          <w:szCs w:val="32"/>
        </w:rPr>
        <w:t>农机购置补贴产品生产企业承诺书</w:t>
      </w:r>
    </w:p>
    <w:p w:rsidR="00F91D38" w:rsidRDefault="00F91D38" w:rsidP="00F91D38">
      <w:pPr>
        <w:spacing w:line="540" w:lineRule="exact"/>
        <w:ind w:firstLineChars="200" w:firstLine="640"/>
        <w:rPr>
          <w:rFonts w:ascii="仿宋_GB2312" w:eastAsia="仿宋_GB2312"/>
          <w:color w:val="000000"/>
          <w:sz w:val="32"/>
          <w:szCs w:val="32"/>
        </w:rPr>
      </w:pPr>
    </w:p>
    <w:p w:rsidR="00F91D38" w:rsidRDefault="00F91D38" w:rsidP="00F91D38">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、保证填报的所有材料真实有效，如有弄虚作假行为，承担一切后果和责任。</w:t>
      </w:r>
    </w:p>
    <w:p w:rsidR="00F91D38" w:rsidRDefault="00F91D38" w:rsidP="00F91D38">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、保证补贴产品主要技术参数、配置、材质等与农机推广鉴定报告和检测报告一致，保证补贴产品经过出厂检验且非旧机（旧件）改造的合格产品。</w:t>
      </w:r>
    </w:p>
    <w:p w:rsidR="00F91D38" w:rsidRDefault="00F91D38" w:rsidP="00F91D38">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、保证补贴产品唯一性和标志标识规范符合江西省农机局《关于规范农机补贴产品标志标识的通知》（赣农机综﹝</w:t>
      </w:r>
      <w:r>
        <w:rPr>
          <w:rFonts w:ascii="仿宋_GB2312" w:eastAsia="仿宋_GB2312"/>
          <w:color w:val="000000"/>
          <w:sz w:val="32"/>
          <w:szCs w:val="32"/>
        </w:rPr>
        <w:t>2015</w:t>
      </w: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号）要求。</w:t>
      </w:r>
    </w:p>
    <w:p w:rsidR="00F91D38" w:rsidRDefault="00F91D38" w:rsidP="00F91D38">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、严格遵守《农业机械产品修理、更换、退货责任规定》和企业售后服务承诺</w:t>
      </w:r>
      <w:r>
        <w:rPr>
          <w:rFonts w:ascii="仿宋_GB2312" w:eastAsia="仿宋_GB2312"/>
          <w:color w:val="000000"/>
          <w:sz w:val="32"/>
          <w:szCs w:val="32"/>
        </w:rPr>
        <w:t xml:space="preserve">, </w:t>
      </w:r>
      <w:r>
        <w:rPr>
          <w:rFonts w:ascii="仿宋_GB2312" w:eastAsia="仿宋_GB2312" w:hint="eastAsia"/>
          <w:color w:val="000000"/>
          <w:sz w:val="32"/>
          <w:szCs w:val="32"/>
        </w:rPr>
        <w:t>对购机者进行机具使用操作和维修技能培训，作业季节在用户报修后</w:t>
      </w:r>
      <w:r>
        <w:rPr>
          <w:rFonts w:ascii="仿宋_GB2312" w:eastAsia="仿宋_GB2312"/>
          <w:color w:val="000000"/>
          <w:sz w:val="32"/>
          <w:szCs w:val="32"/>
        </w:rPr>
        <w:t xml:space="preserve"> 24 </w:t>
      </w:r>
      <w:r>
        <w:rPr>
          <w:rFonts w:ascii="仿宋_GB2312" w:eastAsia="仿宋_GB2312" w:hint="eastAsia"/>
          <w:color w:val="000000"/>
          <w:sz w:val="32"/>
          <w:szCs w:val="32"/>
        </w:rPr>
        <w:t>小时内抢修机具。</w:t>
      </w:r>
      <w:r>
        <w:rPr>
          <w:rFonts w:ascii="仿宋_GB2312" w:eastAsia="仿宋_GB2312" w:hint="eastAsia"/>
          <w:color w:val="000000"/>
          <w:sz w:val="32"/>
          <w:szCs w:val="32"/>
        </w:rPr>
        <w:lastRenderedPageBreak/>
        <w:t>保证所售机具作业季节零配件供应及时，价格合理。承诺不借购机补贴政策随意涨价；同厂牌型号、同配置补贴产品价格不高于未享受补贴产品价格。</w:t>
      </w:r>
    </w:p>
    <w:p w:rsidR="00F91D38" w:rsidRDefault="00F91D38" w:rsidP="00F91D38">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、严格遵守农财两部和我省农财两厅农机购置补贴有关规定，加强对经销企业的管理，对违法违规补贴经销行为承担相应责任，给国家补贴资金和农民利益造成损失的，由本企业负责追回和承担相应损失。</w:t>
      </w:r>
    </w:p>
    <w:p w:rsidR="00F91D38" w:rsidRDefault="00F91D38" w:rsidP="00F91D38">
      <w:pPr>
        <w:spacing w:line="540" w:lineRule="exact"/>
        <w:ind w:firstLineChars="200" w:firstLine="640"/>
        <w:rPr>
          <w:rFonts w:ascii="仿宋_GB2312" w:eastAsia="仿宋_GB2312"/>
          <w:color w:val="000000"/>
          <w:sz w:val="32"/>
          <w:szCs w:val="32"/>
        </w:rPr>
      </w:pPr>
    </w:p>
    <w:p w:rsidR="00F91D38" w:rsidRDefault="00F91D38" w:rsidP="00F91D38">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法定代表人</w:t>
      </w:r>
      <w:r>
        <w:rPr>
          <w:rFonts w:ascii="仿宋_GB2312" w:eastAsia="仿宋_GB2312"/>
          <w:color w:val="000000"/>
          <w:sz w:val="32"/>
          <w:szCs w:val="32"/>
        </w:rPr>
        <w:t>(</w:t>
      </w:r>
      <w:r>
        <w:rPr>
          <w:rFonts w:ascii="仿宋_GB2312" w:eastAsia="仿宋_GB2312" w:hint="eastAsia"/>
          <w:color w:val="000000"/>
          <w:sz w:val="32"/>
          <w:szCs w:val="32"/>
        </w:rPr>
        <w:t>签字</w:t>
      </w:r>
      <w:r>
        <w:rPr>
          <w:rFonts w:ascii="仿宋_GB2312" w:eastAsia="仿宋_GB2312"/>
          <w:color w:val="000000"/>
          <w:sz w:val="32"/>
          <w:szCs w:val="32"/>
        </w:rPr>
        <w:t>)</w:t>
      </w:r>
      <w:r>
        <w:rPr>
          <w:rFonts w:ascii="仿宋_GB2312" w:eastAsia="仿宋_GB2312" w:hint="eastAsia"/>
          <w:color w:val="000000"/>
          <w:sz w:val="32"/>
          <w:szCs w:val="32"/>
        </w:rPr>
        <w:t>：</w:t>
      </w:r>
    </w:p>
    <w:p w:rsidR="00F91D38" w:rsidRDefault="00F91D38" w:rsidP="00F91D38">
      <w:pPr>
        <w:spacing w:line="540" w:lineRule="exact"/>
        <w:ind w:firstLineChars="2400" w:firstLine="7680"/>
        <w:rPr>
          <w:rFonts w:ascii="仿宋_GB2312" w:eastAsia="仿宋_GB2312"/>
          <w:color w:val="000000"/>
          <w:sz w:val="32"/>
          <w:szCs w:val="32"/>
        </w:rPr>
      </w:pPr>
    </w:p>
    <w:p w:rsidR="00F91D38" w:rsidRDefault="00F91D38" w:rsidP="00F91D38">
      <w:pPr>
        <w:spacing w:line="540" w:lineRule="exact"/>
        <w:rPr>
          <w:rFonts w:ascii="仿宋_GB2312" w:eastAsia="仿宋_GB2312"/>
          <w:color w:val="000000"/>
          <w:sz w:val="32"/>
          <w:szCs w:val="32"/>
        </w:rPr>
      </w:pPr>
      <w:r>
        <w:rPr>
          <w:rFonts w:ascii="仿宋_GB2312" w:eastAsia="仿宋_GB2312"/>
          <w:color w:val="000000"/>
          <w:sz w:val="32"/>
          <w:szCs w:val="32"/>
        </w:rPr>
        <w:t xml:space="preserve">                                   </w:t>
      </w:r>
      <w:bookmarkStart w:id="0" w:name="_GoBack"/>
      <w:bookmarkEnd w:id="0"/>
      <w:r>
        <w:rPr>
          <w:rFonts w:ascii="仿宋_GB2312" w:eastAsia="仿宋_GB2312"/>
          <w:color w:val="000000"/>
          <w:sz w:val="32"/>
          <w:szCs w:val="32"/>
        </w:rPr>
        <w:t xml:space="preserve">        </w:t>
      </w:r>
      <w:r>
        <w:rPr>
          <w:rFonts w:ascii="仿宋_GB2312" w:eastAsia="仿宋_GB2312" w:hint="eastAsia"/>
          <w:color w:val="808080"/>
          <w:sz w:val="32"/>
          <w:szCs w:val="32"/>
        </w:rPr>
        <w:t>企业盖章</w:t>
      </w:r>
    </w:p>
    <w:p w:rsidR="00F91D38" w:rsidRDefault="00F91D38" w:rsidP="00F91D38">
      <w:pPr>
        <w:spacing w:line="540" w:lineRule="exact"/>
        <w:jc w:val="center"/>
        <w:rPr>
          <w:rFonts w:ascii="仿宋_GB2312" w:eastAsia="仿宋_GB2312"/>
          <w:b/>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年</w:t>
      </w:r>
      <w:r>
        <w:rPr>
          <w:rFonts w:ascii="仿宋_GB2312" w:eastAsia="仿宋_GB2312"/>
          <w:color w:val="000000"/>
          <w:sz w:val="32"/>
          <w:szCs w:val="32"/>
        </w:rPr>
        <w:t xml:space="preserve">   </w:t>
      </w:r>
      <w:r>
        <w:rPr>
          <w:rFonts w:ascii="仿宋_GB2312" w:eastAsia="仿宋_GB2312" w:hint="eastAsia"/>
          <w:color w:val="000000"/>
          <w:sz w:val="32"/>
          <w:szCs w:val="32"/>
        </w:rPr>
        <w:t>月</w:t>
      </w:r>
      <w:r>
        <w:rPr>
          <w:rFonts w:ascii="仿宋_GB2312" w:eastAsia="仿宋_GB2312"/>
          <w:color w:val="000000"/>
          <w:sz w:val="32"/>
          <w:szCs w:val="32"/>
        </w:rPr>
        <w:t xml:space="preserve">   </w:t>
      </w:r>
      <w:r>
        <w:rPr>
          <w:rFonts w:ascii="仿宋_GB2312" w:eastAsia="仿宋_GB2312" w:hint="eastAsia"/>
          <w:color w:val="000000"/>
          <w:sz w:val="32"/>
          <w:szCs w:val="32"/>
        </w:rPr>
        <w:t>日</w:t>
      </w:r>
    </w:p>
    <w:p w:rsidR="003F38EA" w:rsidRDefault="003F38EA" w:rsidP="00F91D38">
      <w:pPr>
        <w:ind w:leftChars="76" w:left="160" w:firstLineChars="200" w:firstLine="643"/>
        <w:rPr>
          <w:rFonts w:ascii="仿宋_GB2312" w:eastAsia="仿宋_GB2312"/>
          <w:b/>
          <w:sz w:val="32"/>
          <w:szCs w:val="32"/>
        </w:rPr>
      </w:pPr>
    </w:p>
    <w:p w:rsidR="00F91D38" w:rsidRPr="00F91D38" w:rsidRDefault="00F91D38" w:rsidP="00B5485A">
      <w:pPr>
        <w:rPr>
          <w:rFonts w:ascii="仿宋_GB2312" w:eastAsia="仿宋_GB2312"/>
          <w:b/>
          <w:sz w:val="32"/>
          <w:szCs w:val="32"/>
        </w:rPr>
      </w:pPr>
      <w:r w:rsidRPr="00F91D38">
        <w:rPr>
          <w:rFonts w:ascii="仿宋_GB2312" w:eastAsia="仿宋_GB2312" w:hint="eastAsia"/>
          <w:b/>
          <w:sz w:val="32"/>
          <w:szCs w:val="32"/>
        </w:rPr>
        <w:t>第三部分：</w:t>
      </w:r>
      <w:r w:rsidR="007202F8" w:rsidRPr="007202F8">
        <w:rPr>
          <w:rFonts w:ascii="仿宋_GB2312" w:eastAsia="仿宋_GB2312" w:hint="eastAsia"/>
          <w:sz w:val="32"/>
          <w:szCs w:val="32"/>
        </w:rPr>
        <w:t>完善有关信息</w:t>
      </w:r>
    </w:p>
    <w:p w:rsidR="00B5485A" w:rsidRDefault="00B5485A" w:rsidP="009C21BA">
      <w:pPr>
        <w:ind w:firstLineChars="200" w:firstLine="640"/>
        <w:rPr>
          <w:rFonts w:ascii="仿宋_GB2312" w:eastAsia="仿宋_GB2312"/>
          <w:sz w:val="32"/>
          <w:szCs w:val="32"/>
        </w:rPr>
      </w:pPr>
      <w:r>
        <w:rPr>
          <w:rFonts w:ascii="仿宋_GB2312" w:eastAsia="仿宋_GB2312" w:hint="eastAsia"/>
          <w:sz w:val="32"/>
          <w:szCs w:val="32"/>
        </w:rPr>
        <w:t>包含生产企业信息、产品信息和经销商信息</w:t>
      </w:r>
    </w:p>
    <w:p w:rsidR="001D3B42" w:rsidRPr="001D3B42" w:rsidRDefault="009B3DE9" w:rsidP="001D3B42">
      <w:pPr>
        <w:pStyle w:val="a6"/>
        <w:numPr>
          <w:ilvl w:val="0"/>
          <w:numId w:val="1"/>
        </w:numPr>
        <w:ind w:firstLineChars="0"/>
        <w:jc w:val="left"/>
        <w:rPr>
          <w:rFonts w:ascii="仿宋_GB2312" w:eastAsia="仿宋_GB2312"/>
          <w:sz w:val="32"/>
          <w:szCs w:val="32"/>
        </w:rPr>
      </w:pPr>
      <w:r w:rsidRPr="001D3B42">
        <w:rPr>
          <w:rFonts w:ascii="仿宋_GB2312" w:eastAsia="仿宋_GB2312" w:hint="eastAsia"/>
          <w:b/>
          <w:sz w:val="32"/>
          <w:szCs w:val="32"/>
        </w:rPr>
        <w:t>完善企业信息</w:t>
      </w:r>
      <w:r w:rsidR="001D3B42">
        <w:rPr>
          <w:rFonts w:ascii="仿宋_GB2312" w:eastAsia="仿宋_GB2312" w:hint="eastAsia"/>
          <w:b/>
          <w:sz w:val="32"/>
          <w:szCs w:val="32"/>
        </w:rPr>
        <w:t>：</w:t>
      </w:r>
    </w:p>
    <w:p w:rsidR="009B3DE9" w:rsidRPr="001D3B42" w:rsidRDefault="00F05C9D" w:rsidP="001D3B42">
      <w:pPr>
        <w:pStyle w:val="a6"/>
        <w:ind w:leftChars="49" w:left="103" w:firstLineChars="0" w:firstLine="0"/>
        <w:jc w:val="left"/>
        <w:rPr>
          <w:rFonts w:ascii="仿宋_GB2312" w:eastAsia="仿宋_GB2312"/>
          <w:sz w:val="32"/>
          <w:szCs w:val="32"/>
        </w:rPr>
      </w:pPr>
      <w:r>
        <w:rPr>
          <w:rFonts w:ascii="仿宋_GB2312" w:eastAsia="仿宋_GB2312" w:hint="eastAsia"/>
          <w:noProof/>
          <w:sz w:val="32"/>
          <w:szCs w:val="32"/>
        </w:rPr>
        <w:drawing>
          <wp:inline distT="0" distB="0" distL="0" distR="0">
            <wp:extent cx="5273743" cy="2870200"/>
            <wp:effectExtent l="19050" t="0" r="3107"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274310" cy="2870509"/>
                    </a:xfrm>
                    <a:prstGeom prst="rect">
                      <a:avLst/>
                    </a:prstGeom>
                    <a:noFill/>
                    <a:ln w="9525">
                      <a:noFill/>
                      <a:miter lim="800000"/>
                      <a:headEnd/>
                      <a:tailEnd/>
                    </a:ln>
                  </pic:spPr>
                </pic:pic>
              </a:graphicData>
            </a:graphic>
          </wp:inline>
        </w:drawing>
      </w:r>
    </w:p>
    <w:p w:rsidR="00A14B1F" w:rsidRDefault="009B3DE9" w:rsidP="009B3DE9">
      <w:pPr>
        <w:ind w:firstLineChars="200" w:firstLine="643"/>
        <w:rPr>
          <w:rFonts w:ascii="仿宋_GB2312" w:eastAsia="仿宋_GB2312"/>
          <w:sz w:val="32"/>
          <w:szCs w:val="32"/>
        </w:rPr>
      </w:pPr>
      <w:r w:rsidRPr="009B3DE9">
        <w:rPr>
          <w:rFonts w:ascii="仿宋_GB2312" w:eastAsia="仿宋_GB2312" w:hint="eastAsia"/>
          <w:b/>
          <w:sz w:val="32"/>
          <w:szCs w:val="32"/>
        </w:rPr>
        <w:lastRenderedPageBreak/>
        <w:t>2、完善产品信息</w:t>
      </w:r>
      <w:r>
        <w:rPr>
          <w:rFonts w:ascii="仿宋_GB2312" w:eastAsia="仿宋_GB2312" w:hint="eastAsia"/>
          <w:sz w:val="32"/>
          <w:szCs w:val="32"/>
        </w:rPr>
        <w:t>：</w:t>
      </w:r>
      <w:r w:rsidR="002E351B">
        <w:rPr>
          <w:rFonts w:ascii="仿宋_GB2312" w:eastAsia="仿宋_GB2312" w:hint="eastAsia"/>
          <w:sz w:val="32"/>
          <w:szCs w:val="32"/>
        </w:rPr>
        <w:t>生产企业必须</w:t>
      </w:r>
      <w:r w:rsidR="00A14B1F">
        <w:rPr>
          <w:rFonts w:ascii="仿宋_GB2312" w:eastAsia="仿宋_GB2312" w:hint="eastAsia"/>
          <w:sz w:val="32"/>
          <w:szCs w:val="32"/>
        </w:rPr>
        <w:t>在“产品管理”中</w:t>
      </w:r>
      <w:r w:rsidR="002E351B">
        <w:rPr>
          <w:rFonts w:ascii="仿宋_GB2312" w:eastAsia="仿宋_GB2312" w:hint="eastAsia"/>
          <w:sz w:val="32"/>
          <w:szCs w:val="32"/>
        </w:rPr>
        <w:t>完善本企业有关产品的信息，</w:t>
      </w:r>
      <w:r w:rsidR="00536BE6">
        <w:rPr>
          <w:rFonts w:ascii="仿宋_GB2312" w:eastAsia="仿宋_GB2312" w:hint="eastAsia"/>
          <w:sz w:val="32"/>
          <w:szCs w:val="32"/>
        </w:rPr>
        <w:t>必须符合我省关于标志标识的规范。可以采用“产品批量导入模板”导入，也可个别录入。“出厂编号”、“发动机号”</w:t>
      </w:r>
      <w:r w:rsidR="00EE5B6F">
        <w:rPr>
          <w:rFonts w:ascii="仿宋_GB2312" w:eastAsia="仿宋_GB2312" w:hint="eastAsia"/>
          <w:sz w:val="32"/>
          <w:szCs w:val="32"/>
        </w:rPr>
        <w:t>应与整机铭牌、发动机铭牌</w:t>
      </w:r>
      <w:r w:rsidR="00CE09F9">
        <w:rPr>
          <w:rFonts w:ascii="仿宋_GB2312" w:eastAsia="仿宋_GB2312" w:hint="eastAsia"/>
          <w:sz w:val="32"/>
          <w:szCs w:val="32"/>
        </w:rPr>
        <w:t>上的编号</w:t>
      </w:r>
      <w:r w:rsidR="00EE5B6F">
        <w:rPr>
          <w:rFonts w:ascii="仿宋_GB2312" w:eastAsia="仿宋_GB2312" w:hint="eastAsia"/>
          <w:sz w:val="32"/>
          <w:szCs w:val="32"/>
        </w:rPr>
        <w:t>对应一致。</w:t>
      </w:r>
    </w:p>
    <w:p w:rsidR="003F38EA" w:rsidRDefault="003F38EA" w:rsidP="003F38EA">
      <w:pPr>
        <w:rPr>
          <w:rFonts w:ascii="仿宋_GB2312" w:eastAsia="仿宋_GB2312"/>
          <w:sz w:val="32"/>
          <w:szCs w:val="32"/>
        </w:rPr>
      </w:pPr>
      <w:r>
        <w:rPr>
          <w:rFonts w:ascii="仿宋_GB2312" w:eastAsia="仿宋_GB2312"/>
          <w:noProof/>
          <w:sz w:val="32"/>
          <w:szCs w:val="32"/>
        </w:rPr>
        <w:drawing>
          <wp:inline distT="0" distB="0" distL="0" distR="0">
            <wp:extent cx="5274310" cy="726505"/>
            <wp:effectExtent l="19050" t="0" r="254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726505"/>
                    </a:xfrm>
                    <a:prstGeom prst="rect">
                      <a:avLst/>
                    </a:prstGeom>
                    <a:noFill/>
                    <a:ln w="9525">
                      <a:noFill/>
                      <a:miter lim="800000"/>
                      <a:headEnd/>
                      <a:tailEnd/>
                    </a:ln>
                  </pic:spPr>
                </pic:pic>
              </a:graphicData>
            </a:graphic>
          </wp:inline>
        </w:drawing>
      </w:r>
    </w:p>
    <w:p w:rsidR="001D3B42" w:rsidRDefault="001D3B42" w:rsidP="003F38EA">
      <w:pPr>
        <w:rPr>
          <w:rFonts w:ascii="仿宋_GB2312" w:eastAsia="仿宋_GB2312"/>
          <w:b/>
          <w:sz w:val="32"/>
          <w:szCs w:val="32"/>
        </w:rPr>
      </w:pPr>
    </w:p>
    <w:p w:rsidR="001D3B42" w:rsidRDefault="001D3B42" w:rsidP="003F38EA">
      <w:pPr>
        <w:rPr>
          <w:rFonts w:ascii="仿宋_GB2312" w:eastAsia="仿宋_GB2312"/>
          <w:b/>
          <w:sz w:val="32"/>
          <w:szCs w:val="32"/>
        </w:rPr>
      </w:pPr>
    </w:p>
    <w:p w:rsidR="003F38EA" w:rsidRDefault="00CE09F9" w:rsidP="003F38EA">
      <w:pPr>
        <w:rPr>
          <w:rFonts w:ascii="仿宋_GB2312" w:eastAsia="仿宋_GB2312"/>
          <w:sz w:val="32"/>
          <w:szCs w:val="32"/>
        </w:rPr>
      </w:pPr>
      <w:r>
        <w:rPr>
          <w:rFonts w:ascii="仿宋_GB2312" w:eastAsia="仿宋_GB2312" w:hint="eastAsia"/>
          <w:b/>
          <w:sz w:val="32"/>
          <w:szCs w:val="32"/>
        </w:rPr>
        <w:t>整机</w:t>
      </w:r>
      <w:r w:rsidR="003F38EA" w:rsidRPr="00313C14">
        <w:rPr>
          <w:rFonts w:ascii="仿宋_GB2312" w:eastAsia="仿宋_GB2312" w:hint="eastAsia"/>
          <w:b/>
          <w:sz w:val="32"/>
          <w:szCs w:val="32"/>
        </w:rPr>
        <w:t>铭牌</w:t>
      </w:r>
      <w:r>
        <w:rPr>
          <w:rFonts w:ascii="仿宋_GB2312" w:eastAsia="仿宋_GB2312" w:hint="eastAsia"/>
          <w:b/>
          <w:sz w:val="32"/>
          <w:szCs w:val="32"/>
        </w:rPr>
        <w:t>和发动机铭牌</w:t>
      </w:r>
      <w:r w:rsidR="003F38EA" w:rsidRPr="00313C14">
        <w:rPr>
          <w:rFonts w:ascii="仿宋_GB2312" w:eastAsia="仿宋_GB2312" w:hint="eastAsia"/>
          <w:b/>
          <w:sz w:val="32"/>
          <w:szCs w:val="32"/>
        </w:rPr>
        <w:t>图片只能</w:t>
      </w:r>
      <w:r w:rsidR="00313C14">
        <w:rPr>
          <w:rFonts w:ascii="仿宋_GB2312" w:eastAsia="仿宋_GB2312" w:hint="eastAsia"/>
          <w:b/>
          <w:sz w:val="32"/>
          <w:szCs w:val="32"/>
        </w:rPr>
        <w:t>按照实际</w:t>
      </w:r>
      <w:r w:rsidR="003F38EA" w:rsidRPr="00313C14">
        <w:rPr>
          <w:rFonts w:ascii="仿宋_GB2312" w:eastAsia="仿宋_GB2312" w:hint="eastAsia"/>
          <w:b/>
          <w:sz w:val="32"/>
          <w:szCs w:val="32"/>
        </w:rPr>
        <w:t>逐台上传，不能采用批量</w:t>
      </w:r>
      <w:r>
        <w:rPr>
          <w:rFonts w:ascii="仿宋_GB2312" w:eastAsia="仿宋_GB2312" w:hint="eastAsia"/>
          <w:b/>
          <w:sz w:val="32"/>
          <w:szCs w:val="32"/>
        </w:rPr>
        <w:t>导入</w:t>
      </w:r>
      <w:r w:rsidR="003F38EA" w:rsidRPr="00313C14">
        <w:rPr>
          <w:rFonts w:ascii="仿宋_GB2312" w:eastAsia="仿宋_GB2312" w:hint="eastAsia"/>
          <w:b/>
          <w:sz w:val="32"/>
          <w:szCs w:val="32"/>
        </w:rPr>
        <w:t>功能</w:t>
      </w:r>
      <w:r w:rsidR="003F38EA">
        <w:rPr>
          <w:rFonts w:ascii="仿宋_GB2312" w:eastAsia="仿宋_GB2312" w:hint="eastAsia"/>
          <w:sz w:val="32"/>
          <w:szCs w:val="32"/>
        </w:rPr>
        <w:t>。如下图：</w:t>
      </w:r>
    </w:p>
    <w:p w:rsidR="00536BE6" w:rsidRDefault="00C158DD" w:rsidP="001D3B42">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5274310" cy="3686559"/>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3686559"/>
                    </a:xfrm>
                    <a:prstGeom prst="rect">
                      <a:avLst/>
                    </a:prstGeom>
                    <a:noFill/>
                    <a:ln w="9525">
                      <a:noFill/>
                      <a:miter lim="800000"/>
                      <a:headEnd/>
                      <a:tailEnd/>
                    </a:ln>
                  </pic:spPr>
                </pic:pic>
              </a:graphicData>
            </a:graphic>
          </wp:inline>
        </w:drawing>
      </w:r>
    </w:p>
    <w:p w:rsidR="00536BE6" w:rsidRPr="00536BE6" w:rsidRDefault="0039170C" w:rsidP="009C21BA">
      <w:pPr>
        <w:ind w:firstLineChars="200" w:firstLine="640"/>
        <w:rPr>
          <w:rFonts w:ascii="仿宋_GB2312" w:eastAsia="仿宋_GB2312"/>
          <w:sz w:val="32"/>
          <w:szCs w:val="32"/>
        </w:rPr>
      </w:pPr>
      <w:r>
        <w:rPr>
          <w:rFonts w:ascii="仿宋_GB2312" w:eastAsia="仿宋_GB2312"/>
          <w:noProof/>
          <w:sz w:val="32"/>
          <w:szCs w:val="32"/>
        </w:rPr>
        <w:lastRenderedPageBreak/>
        <w:drawing>
          <wp:inline distT="0" distB="0" distL="0" distR="0">
            <wp:extent cx="5274310" cy="2516879"/>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2516879"/>
                    </a:xfrm>
                    <a:prstGeom prst="rect">
                      <a:avLst/>
                    </a:prstGeom>
                    <a:noFill/>
                    <a:ln w="9525">
                      <a:noFill/>
                      <a:miter lim="800000"/>
                      <a:headEnd/>
                      <a:tailEnd/>
                    </a:ln>
                  </pic:spPr>
                </pic:pic>
              </a:graphicData>
            </a:graphic>
          </wp:inline>
        </w:drawing>
      </w:r>
    </w:p>
    <w:p w:rsidR="00EE5B6F" w:rsidRDefault="009B3DE9" w:rsidP="009B3DE9">
      <w:pPr>
        <w:ind w:firstLineChars="200" w:firstLine="643"/>
        <w:rPr>
          <w:rFonts w:ascii="仿宋_GB2312" w:eastAsia="仿宋_GB2312"/>
          <w:sz w:val="32"/>
          <w:szCs w:val="32"/>
        </w:rPr>
      </w:pPr>
      <w:r>
        <w:rPr>
          <w:rFonts w:ascii="仿宋_GB2312" w:eastAsia="仿宋_GB2312" w:hint="eastAsia"/>
          <w:b/>
          <w:sz w:val="32"/>
          <w:szCs w:val="32"/>
        </w:rPr>
        <w:t>3</w:t>
      </w:r>
      <w:r w:rsidRPr="009B3DE9">
        <w:rPr>
          <w:rFonts w:ascii="仿宋_GB2312" w:eastAsia="仿宋_GB2312" w:hint="eastAsia"/>
          <w:b/>
          <w:sz w:val="32"/>
          <w:szCs w:val="32"/>
        </w:rPr>
        <w:t>、完善</w:t>
      </w:r>
      <w:r>
        <w:rPr>
          <w:rFonts w:ascii="仿宋_GB2312" w:eastAsia="仿宋_GB2312" w:hint="eastAsia"/>
          <w:b/>
          <w:sz w:val="32"/>
          <w:szCs w:val="32"/>
        </w:rPr>
        <w:t>经销商</w:t>
      </w:r>
      <w:r w:rsidRPr="009B3DE9">
        <w:rPr>
          <w:rFonts w:ascii="仿宋_GB2312" w:eastAsia="仿宋_GB2312" w:hint="eastAsia"/>
          <w:b/>
          <w:sz w:val="32"/>
          <w:szCs w:val="32"/>
        </w:rPr>
        <w:t>信息</w:t>
      </w:r>
      <w:r>
        <w:rPr>
          <w:rFonts w:ascii="仿宋_GB2312" w:eastAsia="仿宋_GB2312" w:hint="eastAsia"/>
          <w:b/>
          <w:sz w:val="32"/>
          <w:szCs w:val="32"/>
        </w:rPr>
        <w:t>：</w:t>
      </w:r>
      <w:r w:rsidR="00536BE6">
        <w:rPr>
          <w:rFonts w:ascii="仿宋_GB2312" w:eastAsia="仿宋_GB2312" w:hint="eastAsia"/>
          <w:sz w:val="32"/>
          <w:szCs w:val="32"/>
        </w:rPr>
        <w:t>经销企业的信息由生产企业收集并导入系统，可</w:t>
      </w:r>
      <w:r w:rsidR="009C21BA">
        <w:rPr>
          <w:rFonts w:ascii="仿宋_GB2312" w:eastAsia="仿宋_GB2312" w:hint="eastAsia"/>
          <w:sz w:val="32"/>
          <w:szCs w:val="32"/>
        </w:rPr>
        <w:t>采用“</w:t>
      </w:r>
      <w:r w:rsidR="009C21BA" w:rsidRPr="009C21BA">
        <w:rPr>
          <w:rFonts w:ascii="仿宋_GB2312" w:eastAsia="仿宋_GB2312" w:hint="eastAsia"/>
          <w:sz w:val="32"/>
          <w:szCs w:val="32"/>
        </w:rPr>
        <w:t>经销信息导入模板</w:t>
      </w:r>
      <w:r w:rsidR="009C21BA">
        <w:rPr>
          <w:rFonts w:ascii="仿宋_GB2312" w:eastAsia="仿宋_GB2312" w:hint="eastAsia"/>
          <w:sz w:val="32"/>
          <w:szCs w:val="32"/>
        </w:rPr>
        <w:t>”</w:t>
      </w:r>
      <w:r w:rsidR="00536BE6">
        <w:rPr>
          <w:rFonts w:ascii="仿宋_GB2312" w:eastAsia="仿宋_GB2312" w:hint="eastAsia"/>
          <w:sz w:val="32"/>
          <w:szCs w:val="32"/>
        </w:rPr>
        <w:t>批量导入</w:t>
      </w:r>
      <w:r w:rsidR="003F38EA">
        <w:rPr>
          <w:rFonts w:ascii="仿宋_GB2312" w:eastAsia="仿宋_GB2312" w:hint="eastAsia"/>
          <w:sz w:val="32"/>
          <w:szCs w:val="32"/>
        </w:rPr>
        <w:t>，</w:t>
      </w:r>
      <w:r w:rsidR="00536BE6">
        <w:rPr>
          <w:rFonts w:ascii="仿宋_GB2312" w:eastAsia="仿宋_GB2312" w:hint="eastAsia"/>
          <w:sz w:val="32"/>
          <w:szCs w:val="32"/>
        </w:rPr>
        <w:t>也可个别添加。</w:t>
      </w:r>
      <w:r w:rsidR="003F38EA">
        <w:rPr>
          <w:rFonts w:ascii="仿宋_GB2312" w:eastAsia="仿宋_GB2312" w:hint="eastAsia"/>
          <w:sz w:val="32"/>
          <w:szCs w:val="32"/>
        </w:rPr>
        <w:t>如下图：</w:t>
      </w:r>
    </w:p>
    <w:p w:rsidR="009C21BA" w:rsidRDefault="00EE5B6F" w:rsidP="009C21BA">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5274310" cy="142875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274310" cy="1428750"/>
                    </a:xfrm>
                    <a:prstGeom prst="rect">
                      <a:avLst/>
                    </a:prstGeom>
                    <a:noFill/>
                    <a:ln w="9525">
                      <a:noFill/>
                      <a:miter lim="800000"/>
                      <a:headEnd/>
                      <a:tailEnd/>
                    </a:ln>
                  </pic:spPr>
                </pic:pic>
              </a:graphicData>
            </a:graphic>
          </wp:inline>
        </w:drawing>
      </w:r>
    </w:p>
    <w:p w:rsidR="001D3B42" w:rsidRPr="001D3B42" w:rsidRDefault="003F38EA" w:rsidP="001D3B42">
      <w:pPr>
        <w:ind w:firstLineChars="150" w:firstLine="480"/>
        <w:rPr>
          <w:rFonts w:ascii="仿宋_GB2312" w:eastAsia="仿宋_GB2312"/>
          <w:sz w:val="32"/>
          <w:szCs w:val="32"/>
        </w:rPr>
      </w:pPr>
      <w:r>
        <w:rPr>
          <w:rFonts w:ascii="仿宋_GB2312" w:eastAsia="仿宋_GB2312" w:hint="eastAsia"/>
          <w:sz w:val="32"/>
          <w:szCs w:val="32"/>
        </w:rPr>
        <w:t>个别添加经销企业，如下图：</w:t>
      </w:r>
    </w:p>
    <w:p w:rsidR="002E351B" w:rsidRDefault="005E5B5D" w:rsidP="001D3B42">
      <w:pPr>
        <w:ind w:firstLineChars="200" w:firstLine="640"/>
        <w:rPr>
          <w:rFonts w:ascii="仿宋_GB2312" w:eastAsia="仿宋_GB2312"/>
          <w:sz w:val="32"/>
          <w:szCs w:val="32"/>
        </w:rPr>
      </w:pPr>
      <w:r>
        <w:rPr>
          <w:rFonts w:ascii="仿宋_GB2312" w:eastAsia="仿宋_GB2312" w:hint="eastAsia"/>
          <w:noProof/>
          <w:sz w:val="32"/>
          <w:szCs w:val="32"/>
        </w:rPr>
        <w:drawing>
          <wp:inline distT="0" distB="0" distL="0" distR="0">
            <wp:extent cx="5273234" cy="2908300"/>
            <wp:effectExtent l="19050" t="0" r="3616"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74310" cy="2908894"/>
                    </a:xfrm>
                    <a:prstGeom prst="rect">
                      <a:avLst/>
                    </a:prstGeom>
                    <a:noFill/>
                    <a:ln w="9525">
                      <a:noFill/>
                      <a:miter lim="800000"/>
                      <a:headEnd/>
                      <a:tailEnd/>
                    </a:ln>
                  </pic:spPr>
                </pic:pic>
              </a:graphicData>
            </a:graphic>
          </wp:inline>
        </w:drawing>
      </w:r>
      <w:r w:rsidR="009C21BA" w:rsidRPr="00F91D38">
        <w:rPr>
          <w:rFonts w:ascii="仿宋_GB2312" w:eastAsia="仿宋_GB2312" w:hint="eastAsia"/>
          <w:b/>
          <w:sz w:val="32"/>
          <w:szCs w:val="32"/>
        </w:rPr>
        <w:lastRenderedPageBreak/>
        <w:t>第</w:t>
      </w:r>
      <w:r w:rsidR="007202F8">
        <w:rPr>
          <w:rFonts w:ascii="仿宋_GB2312" w:eastAsia="仿宋_GB2312" w:hint="eastAsia"/>
          <w:b/>
          <w:sz w:val="32"/>
          <w:szCs w:val="32"/>
        </w:rPr>
        <w:t>四</w:t>
      </w:r>
      <w:r w:rsidR="009C21BA" w:rsidRPr="00F91D38">
        <w:rPr>
          <w:rFonts w:ascii="仿宋_GB2312" w:eastAsia="仿宋_GB2312" w:hint="eastAsia"/>
          <w:b/>
          <w:sz w:val="32"/>
          <w:szCs w:val="32"/>
        </w:rPr>
        <w:t>部分：</w:t>
      </w:r>
      <w:r w:rsidR="001D3B42">
        <w:rPr>
          <w:rFonts w:ascii="仿宋_GB2312" w:eastAsia="仿宋_GB2312" w:hint="eastAsia"/>
          <w:b/>
          <w:sz w:val="32"/>
          <w:szCs w:val="32"/>
        </w:rPr>
        <w:t>生产企业给经销商发货</w:t>
      </w:r>
    </w:p>
    <w:p w:rsidR="009C21BA" w:rsidRDefault="009029F9" w:rsidP="009C21BA">
      <w:pPr>
        <w:ind w:firstLineChars="200" w:firstLine="640"/>
        <w:rPr>
          <w:rFonts w:ascii="仿宋_GB2312" w:eastAsia="仿宋_GB2312"/>
          <w:sz w:val="32"/>
          <w:szCs w:val="32"/>
        </w:rPr>
      </w:pPr>
      <w:r>
        <w:rPr>
          <w:rFonts w:ascii="仿宋_GB2312" w:eastAsia="仿宋_GB2312" w:hint="eastAsia"/>
          <w:sz w:val="32"/>
          <w:szCs w:val="32"/>
        </w:rPr>
        <w:t>由生产企业给每个经销企业分配产品，将实际的</w:t>
      </w:r>
      <w:r w:rsidR="009C21BA">
        <w:rPr>
          <w:rFonts w:ascii="仿宋_GB2312" w:eastAsia="仿宋_GB2312" w:hint="eastAsia"/>
          <w:sz w:val="32"/>
          <w:szCs w:val="32"/>
        </w:rPr>
        <w:t>每一台</w:t>
      </w:r>
      <w:r>
        <w:rPr>
          <w:rFonts w:ascii="仿宋_GB2312" w:eastAsia="仿宋_GB2312" w:hint="eastAsia"/>
          <w:sz w:val="32"/>
          <w:szCs w:val="32"/>
        </w:rPr>
        <w:t>产品</w:t>
      </w:r>
      <w:r w:rsidR="00F91D38">
        <w:rPr>
          <w:rFonts w:ascii="仿宋_GB2312" w:eastAsia="仿宋_GB2312" w:hint="eastAsia"/>
          <w:sz w:val="32"/>
          <w:szCs w:val="32"/>
        </w:rPr>
        <w:t>的出厂编号在系统中</w:t>
      </w:r>
      <w:r>
        <w:rPr>
          <w:rFonts w:ascii="仿宋_GB2312" w:eastAsia="仿宋_GB2312" w:hint="eastAsia"/>
          <w:sz w:val="32"/>
          <w:szCs w:val="32"/>
        </w:rPr>
        <w:t>分配给经销企业，</w:t>
      </w:r>
      <w:r w:rsidR="0039170C">
        <w:rPr>
          <w:rFonts w:ascii="仿宋_GB2312" w:eastAsia="仿宋_GB2312" w:hint="eastAsia"/>
          <w:sz w:val="32"/>
          <w:szCs w:val="32"/>
        </w:rPr>
        <w:t>勾选</w:t>
      </w:r>
      <w:r w:rsidR="0082211C">
        <w:rPr>
          <w:rFonts w:ascii="仿宋_GB2312" w:eastAsia="仿宋_GB2312" w:hint="eastAsia"/>
          <w:sz w:val="32"/>
          <w:szCs w:val="32"/>
        </w:rPr>
        <w:t>产品之</w:t>
      </w:r>
      <w:r>
        <w:rPr>
          <w:rFonts w:ascii="仿宋_GB2312" w:eastAsia="仿宋_GB2312" w:hint="eastAsia"/>
          <w:sz w:val="32"/>
          <w:szCs w:val="32"/>
        </w:rPr>
        <w:t>后在系统中点击</w:t>
      </w:r>
      <w:r w:rsidRPr="0039170C">
        <w:rPr>
          <w:rFonts w:ascii="仿宋_GB2312" w:eastAsia="仿宋_GB2312" w:hint="eastAsia"/>
          <w:b/>
          <w:sz w:val="32"/>
          <w:szCs w:val="32"/>
        </w:rPr>
        <w:t>“</w:t>
      </w:r>
      <w:r w:rsidR="0039170C">
        <w:rPr>
          <w:rFonts w:ascii="仿宋_GB2312" w:eastAsia="仿宋_GB2312" w:hint="eastAsia"/>
          <w:b/>
          <w:sz w:val="32"/>
          <w:szCs w:val="32"/>
        </w:rPr>
        <w:t>确认</w:t>
      </w:r>
      <w:r w:rsidRPr="0039170C">
        <w:rPr>
          <w:rFonts w:ascii="仿宋_GB2312" w:eastAsia="仿宋_GB2312" w:hint="eastAsia"/>
          <w:b/>
          <w:sz w:val="32"/>
          <w:szCs w:val="32"/>
        </w:rPr>
        <w:t>发货”</w:t>
      </w:r>
      <w:r>
        <w:rPr>
          <w:rFonts w:ascii="仿宋_GB2312" w:eastAsia="仿宋_GB2312" w:hint="eastAsia"/>
          <w:sz w:val="32"/>
          <w:szCs w:val="32"/>
        </w:rPr>
        <w:t>。</w:t>
      </w:r>
      <w:r w:rsidR="003F38EA">
        <w:rPr>
          <w:rFonts w:ascii="仿宋_GB2312" w:eastAsia="仿宋_GB2312" w:hint="eastAsia"/>
          <w:sz w:val="32"/>
          <w:szCs w:val="32"/>
        </w:rPr>
        <w:t>如下图：</w:t>
      </w:r>
    </w:p>
    <w:p w:rsidR="009029F9" w:rsidRPr="003F38EA" w:rsidRDefault="009029F9" w:rsidP="001D3B42">
      <w:pPr>
        <w:ind w:firstLineChars="200" w:firstLine="643"/>
        <w:rPr>
          <w:rFonts w:ascii="仿宋_GB2312" w:eastAsia="仿宋_GB2312"/>
          <w:sz w:val="32"/>
          <w:szCs w:val="32"/>
        </w:rPr>
      </w:pPr>
      <w:r w:rsidRPr="001D3B42">
        <w:rPr>
          <w:rFonts w:ascii="仿宋_GB2312" w:eastAsia="仿宋_GB2312" w:hint="eastAsia"/>
          <w:b/>
          <w:sz w:val="32"/>
          <w:szCs w:val="32"/>
        </w:rPr>
        <w:t>提醒注意：</w:t>
      </w:r>
      <w:r>
        <w:rPr>
          <w:rFonts w:ascii="仿宋_GB2312" w:eastAsia="仿宋_GB2312" w:hint="eastAsia"/>
          <w:sz w:val="32"/>
          <w:szCs w:val="32"/>
        </w:rPr>
        <w:t>企业应该先在补贴辅助管理系统中先发货，然后再</w:t>
      </w:r>
      <w:r w:rsidR="00F91D38">
        <w:rPr>
          <w:rFonts w:ascii="仿宋_GB2312" w:eastAsia="仿宋_GB2312" w:hint="eastAsia"/>
          <w:sz w:val="32"/>
          <w:szCs w:val="32"/>
        </w:rPr>
        <w:t>将</w:t>
      </w:r>
      <w:r>
        <w:rPr>
          <w:rFonts w:ascii="仿宋_GB2312" w:eastAsia="仿宋_GB2312" w:hint="eastAsia"/>
          <w:sz w:val="32"/>
          <w:szCs w:val="32"/>
        </w:rPr>
        <w:t>真实产品发给经销企业。</w:t>
      </w:r>
      <w:r w:rsidR="003F38EA">
        <w:rPr>
          <w:rFonts w:ascii="仿宋_GB2312" w:eastAsia="仿宋_GB2312" w:hint="eastAsia"/>
          <w:sz w:val="32"/>
          <w:szCs w:val="32"/>
        </w:rPr>
        <w:t>只有在系统中点击</w:t>
      </w:r>
      <w:r w:rsidR="003F38EA" w:rsidRPr="0039170C">
        <w:rPr>
          <w:rFonts w:ascii="仿宋_GB2312" w:eastAsia="仿宋_GB2312" w:hint="eastAsia"/>
          <w:b/>
          <w:sz w:val="32"/>
          <w:szCs w:val="32"/>
        </w:rPr>
        <w:t>“</w:t>
      </w:r>
      <w:r w:rsidR="003F38EA">
        <w:rPr>
          <w:rFonts w:ascii="仿宋_GB2312" w:eastAsia="仿宋_GB2312" w:hint="eastAsia"/>
          <w:b/>
          <w:sz w:val="32"/>
          <w:szCs w:val="32"/>
        </w:rPr>
        <w:t>确认</w:t>
      </w:r>
      <w:r w:rsidR="003F38EA" w:rsidRPr="0039170C">
        <w:rPr>
          <w:rFonts w:ascii="仿宋_GB2312" w:eastAsia="仿宋_GB2312" w:hint="eastAsia"/>
          <w:b/>
          <w:sz w:val="32"/>
          <w:szCs w:val="32"/>
        </w:rPr>
        <w:t>发货”</w:t>
      </w:r>
      <w:r w:rsidR="003F38EA" w:rsidRPr="003F38EA">
        <w:rPr>
          <w:rFonts w:ascii="仿宋_GB2312" w:eastAsia="仿宋_GB2312" w:hint="eastAsia"/>
          <w:sz w:val="32"/>
          <w:szCs w:val="32"/>
        </w:rPr>
        <w:t>的产品才能在我省补贴辅助系统办理手续。</w:t>
      </w:r>
    </w:p>
    <w:p w:rsidR="0039170C" w:rsidRPr="009029F9" w:rsidRDefault="003F38EA" w:rsidP="003F38EA">
      <w:pPr>
        <w:rPr>
          <w:rFonts w:ascii="仿宋_GB2312" w:eastAsia="仿宋_GB2312"/>
          <w:sz w:val="32"/>
          <w:szCs w:val="32"/>
        </w:rPr>
      </w:pPr>
      <w:r w:rsidRPr="003F38EA">
        <w:rPr>
          <w:rFonts w:ascii="仿宋_GB2312" w:eastAsia="仿宋_GB2312"/>
          <w:noProof/>
          <w:sz w:val="32"/>
          <w:szCs w:val="32"/>
        </w:rPr>
        <w:drawing>
          <wp:inline distT="0" distB="0" distL="0" distR="0">
            <wp:extent cx="5274310" cy="2455121"/>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274310" cy="2455121"/>
                    </a:xfrm>
                    <a:prstGeom prst="rect">
                      <a:avLst/>
                    </a:prstGeom>
                    <a:noFill/>
                    <a:ln w="9525">
                      <a:noFill/>
                      <a:miter lim="800000"/>
                      <a:headEnd/>
                      <a:tailEnd/>
                    </a:ln>
                  </pic:spPr>
                </pic:pic>
              </a:graphicData>
            </a:graphic>
          </wp:inline>
        </w:drawing>
      </w:r>
    </w:p>
    <w:sectPr w:rsidR="0039170C" w:rsidRPr="009029F9" w:rsidSect="00E961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086" w:rsidRDefault="00662086" w:rsidP="00714118">
      <w:r>
        <w:separator/>
      </w:r>
    </w:p>
  </w:endnote>
  <w:endnote w:type="continuationSeparator" w:id="1">
    <w:p w:rsidR="00662086" w:rsidRDefault="00662086" w:rsidP="00714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086" w:rsidRDefault="00662086" w:rsidP="00714118">
      <w:r>
        <w:separator/>
      </w:r>
    </w:p>
  </w:footnote>
  <w:footnote w:type="continuationSeparator" w:id="1">
    <w:p w:rsidR="00662086" w:rsidRDefault="00662086" w:rsidP="00714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657"/>
    <w:multiLevelType w:val="hybridMultilevel"/>
    <w:tmpl w:val="213ECB42"/>
    <w:lvl w:ilvl="0" w:tplc="A6D8583A">
      <w:start w:val="1"/>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118"/>
    <w:rsid w:val="000A36FD"/>
    <w:rsid w:val="000E0894"/>
    <w:rsid w:val="001049E7"/>
    <w:rsid w:val="00127B85"/>
    <w:rsid w:val="001929AE"/>
    <w:rsid w:val="001B3AA8"/>
    <w:rsid w:val="001D3B42"/>
    <w:rsid w:val="001E5DCA"/>
    <w:rsid w:val="002E351B"/>
    <w:rsid w:val="002F0AC3"/>
    <w:rsid w:val="00313C14"/>
    <w:rsid w:val="0039170C"/>
    <w:rsid w:val="003F38EA"/>
    <w:rsid w:val="00412B33"/>
    <w:rsid w:val="00453A46"/>
    <w:rsid w:val="00496A89"/>
    <w:rsid w:val="004C1F98"/>
    <w:rsid w:val="00536BE6"/>
    <w:rsid w:val="00557261"/>
    <w:rsid w:val="005E5B5D"/>
    <w:rsid w:val="00662086"/>
    <w:rsid w:val="006F1186"/>
    <w:rsid w:val="00714118"/>
    <w:rsid w:val="007202F8"/>
    <w:rsid w:val="007F7034"/>
    <w:rsid w:val="0082211C"/>
    <w:rsid w:val="00896668"/>
    <w:rsid w:val="008C60C3"/>
    <w:rsid w:val="009029F9"/>
    <w:rsid w:val="00941949"/>
    <w:rsid w:val="009B3DE9"/>
    <w:rsid w:val="009C21BA"/>
    <w:rsid w:val="00A14B1F"/>
    <w:rsid w:val="00A410D4"/>
    <w:rsid w:val="00A81999"/>
    <w:rsid w:val="00B5485A"/>
    <w:rsid w:val="00BA6797"/>
    <w:rsid w:val="00C158DD"/>
    <w:rsid w:val="00CE09F9"/>
    <w:rsid w:val="00E961A4"/>
    <w:rsid w:val="00EE5B6F"/>
    <w:rsid w:val="00F05C9D"/>
    <w:rsid w:val="00F91D38"/>
    <w:rsid w:val="00FC2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4118"/>
    <w:rPr>
      <w:sz w:val="18"/>
      <w:szCs w:val="18"/>
    </w:rPr>
  </w:style>
  <w:style w:type="paragraph" w:styleId="a4">
    <w:name w:val="footer"/>
    <w:basedOn w:val="a"/>
    <w:link w:val="Char0"/>
    <w:uiPriority w:val="99"/>
    <w:semiHidden/>
    <w:unhideWhenUsed/>
    <w:rsid w:val="007141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4118"/>
    <w:rPr>
      <w:sz w:val="18"/>
      <w:szCs w:val="18"/>
    </w:rPr>
  </w:style>
  <w:style w:type="paragraph" w:styleId="a5">
    <w:name w:val="Balloon Text"/>
    <w:basedOn w:val="a"/>
    <w:link w:val="Char1"/>
    <w:uiPriority w:val="99"/>
    <w:semiHidden/>
    <w:unhideWhenUsed/>
    <w:rsid w:val="00714118"/>
    <w:rPr>
      <w:sz w:val="18"/>
      <w:szCs w:val="18"/>
    </w:rPr>
  </w:style>
  <w:style w:type="character" w:customStyle="1" w:styleId="Char1">
    <w:name w:val="批注框文本 Char"/>
    <w:basedOn w:val="a0"/>
    <w:link w:val="a5"/>
    <w:uiPriority w:val="99"/>
    <w:semiHidden/>
    <w:rsid w:val="00714118"/>
    <w:rPr>
      <w:sz w:val="18"/>
      <w:szCs w:val="18"/>
    </w:rPr>
  </w:style>
  <w:style w:type="paragraph" w:styleId="a6">
    <w:name w:val="List Paragraph"/>
    <w:basedOn w:val="a"/>
    <w:uiPriority w:val="34"/>
    <w:qFormat/>
    <w:rsid w:val="009C21BA"/>
    <w:pPr>
      <w:ind w:firstLineChars="200" w:firstLine="420"/>
    </w:pPr>
  </w:style>
  <w:style w:type="character" w:styleId="a7">
    <w:name w:val="Strong"/>
    <w:basedOn w:val="a0"/>
    <w:qFormat/>
    <w:rsid w:val="00F91D38"/>
    <w:rPr>
      <w:b/>
    </w:rPr>
  </w:style>
  <w:style w:type="paragraph" w:styleId="a8">
    <w:name w:val="Normal (Web)"/>
    <w:basedOn w:val="a"/>
    <w:rsid w:val="00F91D38"/>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282</Words>
  <Characters>1609</Characters>
  <Application>Microsoft Office Word</Application>
  <DocSecurity>0</DocSecurity>
  <Lines>13</Lines>
  <Paragraphs>3</Paragraphs>
  <ScaleCrop>false</ScaleCrop>
  <Company>china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Fanzhong</dc:creator>
  <cp:keywords/>
  <dc:description/>
  <cp:lastModifiedBy>樊钟</cp:lastModifiedBy>
  <cp:revision>25</cp:revision>
  <dcterms:created xsi:type="dcterms:W3CDTF">2016-02-04T05:01:00Z</dcterms:created>
  <dcterms:modified xsi:type="dcterms:W3CDTF">2017-02-21T05:05:00Z</dcterms:modified>
</cp:coreProperties>
</file>