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F4" w:rsidRDefault="00F72B9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件：</w:t>
      </w:r>
    </w:p>
    <w:p w:rsidR="008D2AF4" w:rsidRDefault="00F72B9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农机购置补贴信息公开情况统计表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2061"/>
        <w:gridCol w:w="654"/>
        <w:gridCol w:w="1078"/>
        <w:gridCol w:w="1076"/>
        <w:gridCol w:w="1078"/>
        <w:gridCol w:w="1072"/>
        <w:gridCol w:w="1132"/>
        <w:gridCol w:w="1071"/>
      </w:tblGrid>
      <w:tr w:rsidR="008D2AF4" w:rsidTr="000C7AE1">
        <w:trPr>
          <w:trHeight w:val="570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投入资金数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中央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使用资金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中央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使用资金比例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中央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结算资金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中央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结算资金比例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中央</w:t>
            </w: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13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电话公开情况</w:t>
            </w:r>
          </w:p>
        </w:tc>
        <w:tc>
          <w:tcPr>
            <w:tcW w:w="107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8"/>
                <w:szCs w:val="18"/>
              </w:rPr>
              <w:t>材料上报情况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南关区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宽城区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32.733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17.69%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14.838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8.02%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朝阳区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101.815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58.51%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二道区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49.00%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49.00%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绿园区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59.40%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59.40%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300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净月经济开发区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83.14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72.30%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79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莲花山生态旅游度假区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47.833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95.67%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37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经济技术开发区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390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高新技术产业开发区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3.965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79.30%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5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汽车产业开发区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90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双阳区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799.01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99.88%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九台市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2667.954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88.93%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1278.7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42.62%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榆树市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12300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8503.027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69.13%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门卫电话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德惠市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5219.331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74.56%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1966.902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28.10%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昌邑区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41.66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8.33%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龙潭区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146.323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29.26%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船营区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99.59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99.59%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48.718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97.44%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经开区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177.599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71.04%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42.835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17.13%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丰满区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永吉县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372.388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62.06%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空号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蛟河市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594.989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59.50%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416.965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41.70%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桦甸市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438.366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87.67%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207.764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41.55%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舒兰市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2364.518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87.57%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1188.725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44.03%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磐石市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581.72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58.17%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188.177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18.82%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市辖区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114.928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38.31%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48.598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16.20%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5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辽河农垦管理区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499.229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45.38%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462.789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42.07%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梨树县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3665.023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81.44%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1989.916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44.22%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伊通满族自治县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815.558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62.74%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535.185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41.17%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办公室电话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双辽市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2063.087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58.95%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1204.609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34.42%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龙山区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32.52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65.04%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西安区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3.29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3.29%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东丰县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759.421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69.04%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212.564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19.32%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东辽县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361.643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25.83%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153.285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10.95%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东昌区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39.00%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1.95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二道江区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8.47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42.35%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8.47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42.35%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通化县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97.952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32.65%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97.952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32.65%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辉南县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999.204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99.92%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706.964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70.70%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柳河县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524.423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74.92%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集安市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45.927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57.41%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浑江区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12.26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61.30%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抚松县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48.91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40.76%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靖宇县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10.67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21.34%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390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长白朝鲜族自治县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10.07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20.14%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江源县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3.47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23.13%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临江市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38.504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96.26%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停机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宁江区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550.535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55.05%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经开区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38.69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77.38%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31.505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63.01%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哈达山区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49.45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98.90%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5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前郭尔罗斯蒙古族自治县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2532.216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72.35%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长岭县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1446.783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48.23%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乾安县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1143.589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39.43%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扶余县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3725.896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53.23%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1472.196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21.03%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洮北区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3062.061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76.55%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镇赉县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5500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4223.06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76.78%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3091.294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56.21%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通榆县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2352.16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94.09%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洮南市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2737.727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68.44%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1998.16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49.95%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大安市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2259.324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64.55%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1610.612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46.02%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公主岭市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3282.9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65.66%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1333.999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26.68%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梅河口市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1175.855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69.17%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868.637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51.10%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珲春市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526.094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52.61%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455.876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45.59%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延吉市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294.097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65.35%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229.985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51.11%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图们市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267.81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66.95%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敦化市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2343.573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46.87%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1635.973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32.72%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无人接听</w:t>
            </w: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龙井市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787.565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52.50%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770.501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51.37%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和龙市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910.571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70.04%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061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汪清县</w:t>
            </w:r>
          </w:p>
        </w:tc>
        <w:tc>
          <w:tcPr>
            <w:tcW w:w="654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584.938</w:t>
            </w:r>
          </w:p>
        </w:tc>
        <w:tc>
          <w:tcPr>
            <w:tcW w:w="1076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97.49%</w:t>
            </w:r>
          </w:p>
        </w:tc>
        <w:tc>
          <w:tcPr>
            <w:tcW w:w="1078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E2E2E2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  <w:tr w:rsidR="008D2AF4" w:rsidTr="000C7AE1">
        <w:trPr>
          <w:trHeight w:val="285"/>
        </w:trPr>
        <w:tc>
          <w:tcPr>
            <w:tcW w:w="49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061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安图县</w:t>
            </w:r>
          </w:p>
        </w:tc>
        <w:tc>
          <w:tcPr>
            <w:tcW w:w="654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3.44</w:t>
            </w:r>
          </w:p>
        </w:tc>
        <w:tc>
          <w:tcPr>
            <w:tcW w:w="1076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0.69%</w:t>
            </w:r>
          </w:p>
        </w:tc>
        <w:tc>
          <w:tcPr>
            <w:tcW w:w="1078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72" w:type="dxa"/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8D2AF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2AF4" w:rsidRDefault="00F72B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未上报</w:t>
            </w:r>
          </w:p>
        </w:tc>
      </w:tr>
    </w:tbl>
    <w:p w:rsidR="008D2AF4" w:rsidRDefault="008D2AF4">
      <w:pPr>
        <w:widowControl/>
        <w:jc w:val="center"/>
        <w:textAlignment w:val="center"/>
        <w:rPr>
          <w:rFonts w:ascii="微软雅黑" w:eastAsia="微软雅黑" w:hAnsi="微软雅黑" w:cs="微软雅黑"/>
          <w:color w:val="000000"/>
          <w:kern w:val="0"/>
          <w:sz w:val="18"/>
          <w:szCs w:val="18"/>
        </w:rPr>
      </w:pPr>
    </w:p>
    <w:sectPr w:rsidR="008D2AF4" w:rsidSect="008D2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9D" w:rsidRDefault="00F72B9D" w:rsidP="000C7AE1">
      <w:r>
        <w:separator/>
      </w:r>
    </w:p>
  </w:endnote>
  <w:endnote w:type="continuationSeparator" w:id="1">
    <w:p w:rsidR="00F72B9D" w:rsidRDefault="00F72B9D" w:rsidP="000C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9D" w:rsidRDefault="00F72B9D" w:rsidP="000C7AE1">
      <w:r>
        <w:separator/>
      </w:r>
    </w:p>
  </w:footnote>
  <w:footnote w:type="continuationSeparator" w:id="1">
    <w:p w:rsidR="00F72B9D" w:rsidRDefault="00F72B9D" w:rsidP="000C7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18ED"/>
    <w:rsid w:val="0005564E"/>
    <w:rsid w:val="000C7AE1"/>
    <w:rsid w:val="008D2AF4"/>
    <w:rsid w:val="009E7E09"/>
    <w:rsid w:val="00B24CDC"/>
    <w:rsid w:val="00B818ED"/>
    <w:rsid w:val="00C67006"/>
    <w:rsid w:val="00EB58D3"/>
    <w:rsid w:val="00F22871"/>
    <w:rsid w:val="00F72B9D"/>
    <w:rsid w:val="00FE20DE"/>
    <w:rsid w:val="061C3B0A"/>
    <w:rsid w:val="12E87EDA"/>
    <w:rsid w:val="172F326F"/>
    <w:rsid w:val="203F16EF"/>
    <w:rsid w:val="2DC675E4"/>
    <w:rsid w:val="2F9C5CB0"/>
    <w:rsid w:val="34BB2BD9"/>
    <w:rsid w:val="54341332"/>
    <w:rsid w:val="56D95A21"/>
    <w:rsid w:val="5A0B5FBF"/>
    <w:rsid w:val="65F206F7"/>
    <w:rsid w:val="70987285"/>
    <w:rsid w:val="7C6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D2AF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2A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微软中国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2016-09-26T00:56:00Z</dcterms:created>
  <dcterms:modified xsi:type="dcterms:W3CDTF">2016-09-26T00:56:00Z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